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55" w:rsidRPr="00345123" w:rsidRDefault="002C1EBF" w:rsidP="00345123">
      <w:pPr>
        <w:rPr>
          <w:rFonts w:ascii="Arial" w:hAnsi="Arial" w:cs="Arial"/>
          <w:b/>
          <w:sz w:val="28"/>
        </w:rPr>
      </w:pPr>
      <w:r>
        <w:rPr>
          <w:rFonts w:ascii="Arial" w:hAnsi="Arial" w:cs="Arial"/>
          <w:b/>
          <w:sz w:val="28"/>
        </w:rPr>
        <w:t xml:space="preserve">Impulse zur </w:t>
      </w:r>
      <w:r w:rsidR="00345123" w:rsidRPr="00345123">
        <w:rPr>
          <w:rFonts w:ascii="Arial" w:hAnsi="Arial" w:cs="Arial"/>
          <w:b/>
          <w:sz w:val="28"/>
        </w:rPr>
        <w:t>Erstellung eines Konzeptes zur Gewaltprävention</w:t>
      </w:r>
    </w:p>
    <w:p w:rsidR="00241C2E" w:rsidRPr="00345123" w:rsidRDefault="00241C2E" w:rsidP="00345123">
      <w:pPr>
        <w:rPr>
          <w:rFonts w:ascii="Arial" w:hAnsi="Arial" w:cs="Arial"/>
        </w:rPr>
      </w:pPr>
      <w:r w:rsidRPr="00345123">
        <w:rPr>
          <w:rFonts w:ascii="Arial" w:hAnsi="Arial" w:cs="Arial"/>
        </w:rPr>
        <w:t>Grundsätzliches:</w:t>
      </w:r>
    </w:p>
    <w:p w:rsidR="00241C2E" w:rsidRPr="00345123" w:rsidRDefault="00241C2E" w:rsidP="00345123">
      <w:pPr>
        <w:pStyle w:val="Listenabsatz"/>
        <w:numPr>
          <w:ilvl w:val="0"/>
          <w:numId w:val="5"/>
        </w:numPr>
        <w:rPr>
          <w:rFonts w:ascii="Arial" w:eastAsia="Times New Roman" w:hAnsi="Arial" w:cs="Arial"/>
        </w:rPr>
      </w:pPr>
      <w:r w:rsidRPr="00345123">
        <w:rPr>
          <w:rFonts w:ascii="Arial" w:eastAsia="Times New Roman" w:hAnsi="Arial" w:cs="Arial"/>
        </w:rPr>
        <w:t>Haltung und Regelwerk in der Schul</w:t>
      </w:r>
      <w:r w:rsidR="0006743F">
        <w:rPr>
          <w:rFonts w:ascii="Arial" w:eastAsia="Times New Roman" w:hAnsi="Arial" w:cs="Arial"/>
        </w:rPr>
        <w:t>-</w:t>
      </w:r>
      <w:r w:rsidRPr="00345123">
        <w:rPr>
          <w:rFonts w:ascii="Arial" w:eastAsia="Times New Roman" w:hAnsi="Arial" w:cs="Arial"/>
        </w:rPr>
        <w:t>/Hausordnung soll festgeschrieben werden, alle wissen darüber Bescheid</w:t>
      </w:r>
    </w:p>
    <w:p w:rsidR="00241C2E" w:rsidRPr="00345123" w:rsidRDefault="00345123" w:rsidP="00345123">
      <w:pPr>
        <w:pStyle w:val="Listenabsatz"/>
        <w:numPr>
          <w:ilvl w:val="0"/>
          <w:numId w:val="5"/>
        </w:numPr>
        <w:rPr>
          <w:rFonts w:ascii="Arial" w:eastAsia="Times New Roman" w:hAnsi="Arial" w:cs="Arial"/>
        </w:rPr>
      </w:pPr>
      <w:r>
        <w:rPr>
          <w:rFonts w:ascii="Arial" w:eastAsia="Times New Roman" w:hAnsi="Arial" w:cs="Arial"/>
        </w:rPr>
        <w:t xml:space="preserve">Basis = </w:t>
      </w:r>
      <w:r w:rsidR="00241C2E" w:rsidRPr="00345123">
        <w:rPr>
          <w:rFonts w:ascii="Arial" w:eastAsia="Times New Roman" w:hAnsi="Arial" w:cs="Arial"/>
        </w:rPr>
        <w:t xml:space="preserve">Soziales Lernen in den Klassen mit </w:t>
      </w:r>
      <w:r w:rsidR="0006743F" w:rsidRPr="00345123">
        <w:rPr>
          <w:rFonts w:ascii="Arial" w:eastAsia="Times New Roman" w:hAnsi="Arial" w:cs="Arial"/>
        </w:rPr>
        <w:t>evtl.</w:t>
      </w:r>
      <w:r w:rsidR="00241C2E" w:rsidRPr="00345123">
        <w:rPr>
          <w:rFonts w:ascii="Arial" w:eastAsia="Times New Roman" w:hAnsi="Arial" w:cs="Arial"/>
        </w:rPr>
        <w:t xml:space="preserve"> Aktionstagen und gruppenstärkenden Maßnahmen</w:t>
      </w:r>
    </w:p>
    <w:p w:rsidR="00241C2E" w:rsidRPr="00345123" w:rsidRDefault="00241C2E" w:rsidP="00345123">
      <w:pPr>
        <w:pStyle w:val="Listenabsatz"/>
        <w:numPr>
          <w:ilvl w:val="0"/>
          <w:numId w:val="5"/>
        </w:numPr>
        <w:rPr>
          <w:rFonts w:ascii="Arial" w:eastAsia="Times New Roman" w:hAnsi="Arial" w:cs="Arial"/>
        </w:rPr>
      </w:pPr>
      <w:r w:rsidRPr="00345123">
        <w:rPr>
          <w:rFonts w:ascii="Arial" w:eastAsia="Times New Roman" w:hAnsi="Arial" w:cs="Arial"/>
        </w:rPr>
        <w:t xml:space="preserve">Einbindung und Informationen an die </w:t>
      </w:r>
      <w:proofErr w:type="gramStart"/>
      <w:r w:rsidRPr="00345123">
        <w:rPr>
          <w:rFonts w:ascii="Arial" w:eastAsia="Times New Roman" w:hAnsi="Arial" w:cs="Arial"/>
        </w:rPr>
        <w:t>Eltern  -</w:t>
      </w:r>
      <w:proofErr w:type="gramEnd"/>
      <w:r w:rsidRPr="00345123">
        <w:rPr>
          <w:rFonts w:ascii="Arial" w:eastAsia="Times New Roman" w:hAnsi="Arial" w:cs="Arial"/>
        </w:rPr>
        <w:t xml:space="preserve"> bevor es zu einem Mobbing/Gewalt Fall kommt- das schafft Transparenz und gibt Sicherheit</w:t>
      </w:r>
    </w:p>
    <w:p w:rsidR="00241C2E" w:rsidRPr="00345123" w:rsidRDefault="00241C2E" w:rsidP="00345123">
      <w:pPr>
        <w:pStyle w:val="Listenabsatz"/>
        <w:numPr>
          <w:ilvl w:val="0"/>
          <w:numId w:val="5"/>
        </w:numPr>
        <w:rPr>
          <w:rFonts w:ascii="Arial" w:eastAsia="Times New Roman" w:hAnsi="Arial" w:cs="Arial"/>
        </w:rPr>
      </w:pPr>
      <w:r w:rsidRPr="00345123">
        <w:rPr>
          <w:rFonts w:ascii="Arial" w:eastAsia="Times New Roman" w:hAnsi="Arial" w:cs="Arial"/>
        </w:rPr>
        <w:t>Regelmä</w:t>
      </w:r>
      <w:r w:rsidR="00345123">
        <w:rPr>
          <w:rFonts w:ascii="Arial" w:eastAsia="Times New Roman" w:hAnsi="Arial" w:cs="Arial"/>
        </w:rPr>
        <w:t xml:space="preserve">ßige Fortbildung für die </w:t>
      </w:r>
      <w:proofErr w:type="spellStart"/>
      <w:r w:rsidR="00345123">
        <w:rPr>
          <w:rFonts w:ascii="Arial" w:eastAsia="Times New Roman" w:hAnsi="Arial" w:cs="Arial"/>
        </w:rPr>
        <w:t>Lehrer:</w:t>
      </w:r>
      <w:r w:rsidRPr="00345123">
        <w:rPr>
          <w:rFonts w:ascii="Arial" w:eastAsia="Times New Roman" w:hAnsi="Arial" w:cs="Arial"/>
        </w:rPr>
        <w:t>innen</w:t>
      </w:r>
      <w:proofErr w:type="spellEnd"/>
      <w:r w:rsidR="00345123">
        <w:rPr>
          <w:rFonts w:ascii="Arial" w:eastAsia="Times New Roman" w:hAnsi="Arial" w:cs="Arial"/>
        </w:rPr>
        <w:t xml:space="preserve"> (</w:t>
      </w:r>
      <w:r w:rsidR="00345123" w:rsidRPr="00345123">
        <w:rPr>
          <w:rFonts w:ascii="Arial" w:eastAsia="Times New Roman" w:hAnsi="Arial" w:cs="Arial"/>
        </w:rPr>
        <w:sym w:font="Wingdings" w:char="F0E0"/>
      </w:r>
      <w:r w:rsidR="00345123">
        <w:rPr>
          <w:rFonts w:ascii="Arial" w:eastAsia="Times New Roman" w:hAnsi="Arial" w:cs="Arial"/>
        </w:rPr>
        <w:t xml:space="preserve"> Kriterium Professionalis</w:t>
      </w:r>
      <w:r w:rsidR="0006743F">
        <w:rPr>
          <w:rFonts w:ascii="Arial" w:eastAsia="Times New Roman" w:hAnsi="Arial" w:cs="Arial"/>
        </w:rPr>
        <w:t>i</w:t>
      </w:r>
      <w:r w:rsidR="00345123">
        <w:rPr>
          <w:rFonts w:ascii="Arial" w:eastAsia="Times New Roman" w:hAnsi="Arial" w:cs="Arial"/>
        </w:rPr>
        <w:t>erung)</w:t>
      </w:r>
    </w:p>
    <w:p w:rsidR="00241C2E" w:rsidRPr="00345123" w:rsidRDefault="00241C2E" w:rsidP="00345123">
      <w:pPr>
        <w:pStyle w:val="Listenabsatz"/>
        <w:numPr>
          <w:ilvl w:val="0"/>
          <w:numId w:val="5"/>
        </w:numPr>
        <w:rPr>
          <w:rFonts w:ascii="Arial" w:eastAsia="Times New Roman" w:hAnsi="Arial" w:cs="Arial"/>
        </w:rPr>
      </w:pPr>
      <w:r w:rsidRPr="00345123">
        <w:rPr>
          <w:rFonts w:ascii="Arial" w:eastAsia="Times New Roman" w:hAnsi="Arial" w:cs="Arial"/>
        </w:rPr>
        <w:t>Intervi</w:t>
      </w:r>
      <w:r w:rsidR="0006743F">
        <w:rPr>
          <w:rFonts w:ascii="Arial" w:eastAsia="Times New Roman" w:hAnsi="Arial" w:cs="Arial"/>
        </w:rPr>
        <w:t xml:space="preserve">sion/Supervision für das </w:t>
      </w:r>
      <w:proofErr w:type="spellStart"/>
      <w:r w:rsidR="0006743F">
        <w:rPr>
          <w:rFonts w:ascii="Arial" w:eastAsia="Times New Roman" w:hAnsi="Arial" w:cs="Arial"/>
        </w:rPr>
        <w:t>Lehrer:</w:t>
      </w:r>
      <w:r w:rsidRPr="00345123">
        <w:rPr>
          <w:rFonts w:ascii="Arial" w:eastAsia="Times New Roman" w:hAnsi="Arial" w:cs="Arial"/>
        </w:rPr>
        <w:t>innenteam</w:t>
      </w:r>
      <w:proofErr w:type="spellEnd"/>
      <w:r w:rsidR="00345123">
        <w:rPr>
          <w:rFonts w:ascii="Arial" w:eastAsia="Times New Roman" w:hAnsi="Arial" w:cs="Arial"/>
        </w:rPr>
        <w:t xml:space="preserve"> (</w:t>
      </w:r>
      <w:r w:rsidR="00345123" w:rsidRPr="00345123">
        <w:rPr>
          <w:rFonts w:ascii="Arial" w:eastAsia="Times New Roman" w:hAnsi="Arial" w:cs="Arial"/>
        </w:rPr>
        <w:sym w:font="Wingdings" w:char="F0E0"/>
      </w:r>
      <w:r w:rsidR="00345123">
        <w:rPr>
          <w:rFonts w:ascii="Arial" w:eastAsia="Times New Roman" w:hAnsi="Arial" w:cs="Arial"/>
        </w:rPr>
        <w:t xml:space="preserve"> Kriterium Teamgesundheit)</w:t>
      </w:r>
    </w:p>
    <w:p w:rsidR="00241C2E" w:rsidRDefault="00241C2E" w:rsidP="00345123">
      <w:pPr>
        <w:pStyle w:val="Listenabsatz"/>
        <w:numPr>
          <w:ilvl w:val="0"/>
          <w:numId w:val="5"/>
        </w:numPr>
        <w:rPr>
          <w:rFonts w:ascii="Arial" w:eastAsia="Times New Roman" w:hAnsi="Arial" w:cs="Arial"/>
        </w:rPr>
      </w:pPr>
      <w:r w:rsidRPr="00345123">
        <w:rPr>
          <w:rFonts w:ascii="Arial" w:eastAsia="Times New Roman" w:hAnsi="Arial" w:cs="Arial"/>
        </w:rPr>
        <w:t xml:space="preserve">Festlegen </w:t>
      </w:r>
      <w:proofErr w:type="gramStart"/>
      <w:r w:rsidRPr="00345123">
        <w:rPr>
          <w:rFonts w:ascii="Arial" w:eastAsia="Times New Roman" w:hAnsi="Arial" w:cs="Arial"/>
        </w:rPr>
        <w:t>einer gemeinsamer Vorgehensweise</w:t>
      </w:r>
      <w:proofErr w:type="gramEnd"/>
      <w:r w:rsidR="00345123">
        <w:rPr>
          <w:rFonts w:ascii="Arial" w:eastAsia="Times New Roman" w:hAnsi="Arial" w:cs="Arial"/>
        </w:rPr>
        <w:t xml:space="preserve"> und Dokumentation von Gewaltvorfällen und Mobbing, z.B. mit einem Stufenplan</w:t>
      </w:r>
    </w:p>
    <w:p w:rsidR="00345123" w:rsidRDefault="00345123" w:rsidP="00345123">
      <w:pPr>
        <w:rPr>
          <w:rFonts w:ascii="Arial" w:eastAsia="Times New Roman" w:hAnsi="Arial" w:cs="Arial"/>
        </w:rPr>
      </w:pPr>
    </w:p>
    <w:p w:rsidR="00345123" w:rsidRDefault="00345123" w:rsidP="00345123">
      <w:pPr>
        <w:rPr>
          <w:rFonts w:ascii="Arial" w:eastAsia="Times New Roman" w:hAnsi="Arial" w:cs="Arial"/>
        </w:rPr>
      </w:pPr>
      <w:r>
        <w:rPr>
          <w:rFonts w:ascii="Arial" w:eastAsia="Times New Roman" w:hAnsi="Arial" w:cs="Arial"/>
        </w:rPr>
        <w:t>Impulse dazu, wie ein Gewaltpräventionskonzept</w:t>
      </w:r>
      <w:r w:rsidR="0006743F">
        <w:rPr>
          <w:rFonts w:ascii="Arial" w:eastAsia="Times New Roman" w:hAnsi="Arial" w:cs="Arial"/>
        </w:rPr>
        <w:t xml:space="preserve"> (inkl. eines 5-Stufen-Plans zum Umgang mit Gewalt)</w:t>
      </w:r>
      <w:r>
        <w:rPr>
          <w:rFonts w:ascii="Arial" w:eastAsia="Times New Roman" w:hAnsi="Arial" w:cs="Arial"/>
        </w:rPr>
        <w:t xml:space="preserve"> aussehen kann, bietet das Konzept der MS Virgental</w:t>
      </w:r>
      <w:r w:rsidR="0006743F">
        <w:rPr>
          <w:rFonts w:ascii="Arial" w:eastAsia="Times New Roman" w:hAnsi="Arial" w:cs="Arial"/>
        </w:rPr>
        <w:t>. H</w:t>
      </w:r>
      <w:r>
        <w:rPr>
          <w:rFonts w:ascii="Arial" w:eastAsia="Times New Roman" w:hAnsi="Arial" w:cs="Arial"/>
        </w:rPr>
        <w:t>erzlichen Dank für die Bereitstellung!</w:t>
      </w:r>
    </w:p>
    <w:bookmarkStart w:id="0" w:name="_GoBack"/>
    <w:p w:rsidR="00345123" w:rsidRPr="00345123" w:rsidRDefault="0006743F" w:rsidP="00345123">
      <w:pPr>
        <w:rPr>
          <w:rFonts w:ascii="Arial" w:eastAsia="Times New Roman" w:hAnsi="Arial" w:cs="Arial"/>
        </w:rPr>
      </w:pPr>
      <w:r>
        <w:rPr>
          <w:rFonts w:ascii="Arial" w:eastAsia="Times New Roman" w:hAnsi="Arial" w:cs="Arial"/>
        </w:rPr>
        <w:object w:dxaOrig="1497"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pt;height:48.6pt" o:ole="">
            <v:imagedata r:id="rId5" o:title=""/>
          </v:shape>
          <o:OLEObject Type="Embed" ProgID="AcroExch.Document.DC" ShapeID="_x0000_i1025" DrawAspect="Icon" ObjectID="_1681640950" r:id="rId6"/>
        </w:object>
      </w:r>
      <w:bookmarkEnd w:id="0"/>
    </w:p>
    <w:p w:rsidR="00241C2E" w:rsidRPr="00345123" w:rsidRDefault="00241C2E" w:rsidP="00345123">
      <w:pPr>
        <w:rPr>
          <w:rFonts w:ascii="Arial" w:hAnsi="Arial" w:cs="Arial"/>
        </w:rPr>
      </w:pPr>
    </w:p>
    <w:p w:rsidR="00241C2E" w:rsidRPr="00345123" w:rsidRDefault="00345123" w:rsidP="00345123">
      <w:pPr>
        <w:rPr>
          <w:rFonts w:ascii="Arial" w:hAnsi="Arial" w:cs="Arial"/>
        </w:rPr>
      </w:pPr>
      <w:r>
        <w:rPr>
          <w:rFonts w:ascii="Arial" w:hAnsi="Arial" w:cs="Arial"/>
        </w:rPr>
        <w:t xml:space="preserve">Für Stufe 1 noch ein paar Impulse von Christina Steixner-Buisson (SCHUSO) und Petra </w:t>
      </w:r>
      <w:proofErr w:type="spellStart"/>
      <w:r>
        <w:rPr>
          <w:rFonts w:ascii="Arial" w:hAnsi="Arial" w:cs="Arial"/>
        </w:rPr>
        <w:t>Innerkofler</w:t>
      </w:r>
      <w:proofErr w:type="spellEnd"/>
      <w:r>
        <w:rPr>
          <w:rFonts w:ascii="Arial" w:hAnsi="Arial" w:cs="Arial"/>
        </w:rPr>
        <w:t xml:space="preserve"> (KIJA):</w:t>
      </w:r>
    </w:p>
    <w:p w:rsidR="00241C2E" w:rsidRPr="00345123" w:rsidRDefault="00241C2E" w:rsidP="00345123">
      <w:pPr>
        <w:rPr>
          <w:rFonts w:ascii="Arial" w:hAnsi="Arial" w:cs="Arial"/>
          <w:sz w:val="20"/>
          <w:szCs w:val="20"/>
        </w:rPr>
      </w:pPr>
    </w:p>
    <w:p w:rsidR="00241C2E" w:rsidRPr="0006743F" w:rsidRDefault="00241C2E" w:rsidP="00345123">
      <w:pPr>
        <w:pStyle w:val="Listenabsatz"/>
        <w:numPr>
          <w:ilvl w:val="0"/>
          <w:numId w:val="6"/>
        </w:numPr>
        <w:rPr>
          <w:rFonts w:ascii="Arial" w:hAnsi="Arial" w:cs="Arial"/>
          <w:i/>
          <w:iCs/>
          <w:sz w:val="20"/>
          <w:szCs w:val="20"/>
        </w:rPr>
      </w:pPr>
      <w:r w:rsidRPr="0006743F">
        <w:rPr>
          <w:rFonts w:ascii="Arial" w:hAnsi="Arial" w:cs="Arial"/>
          <w:i/>
          <w:iCs/>
          <w:sz w:val="20"/>
          <w:szCs w:val="20"/>
        </w:rPr>
        <w:t>Gespräch zwischen EB, Schüler (</w:t>
      </w:r>
      <w:r w:rsidRPr="0006743F">
        <w:rPr>
          <w:rFonts w:ascii="Arial" w:hAnsi="Arial" w:cs="Arial"/>
          <w:sz w:val="20"/>
          <w:szCs w:val="20"/>
        </w:rPr>
        <w:t xml:space="preserve">Opfer) </w:t>
      </w:r>
      <w:r w:rsidRPr="0006743F">
        <w:rPr>
          <w:rFonts w:ascii="Arial" w:hAnsi="Arial" w:cs="Arial"/>
          <w:i/>
          <w:iCs/>
          <w:sz w:val="20"/>
          <w:szCs w:val="20"/>
        </w:rPr>
        <w:t xml:space="preserve">und KV </w:t>
      </w:r>
      <w:r w:rsidRPr="0006743F">
        <w:rPr>
          <w:rFonts w:ascii="Arial" w:hAnsi="Arial" w:cs="Arial"/>
          <w:sz w:val="20"/>
          <w:szCs w:val="20"/>
        </w:rPr>
        <w:t>inklusive Dokumentation</w:t>
      </w:r>
    </w:p>
    <w:p w:rsidR="00241C2E" w:rsidRPr="0006743F" w:rsidRDefault="00241C2E" w:rsidP="00345123">
      <w:pPr>
        <w:pStyle w:val="Listenabsatz"/>
        <w:numPr>
          <w:ilvl w:val="0"/>
          <w:numId w:val="6"/>
        </w:numPr>
        <w:rPr>
          <w:rFonts w:ascii="Arial" w:hAnsi="Arial" w:cs="Arial"/>
          <w:sz w:val="20"/>
          <w:szCs w:val="20"/>
        </w:rPr>
      </w:pPr>
      <w:r w:rsidRPr="0006743F">
        <w:rPr>
          <w:rFonts w:ascii="Arial" w:hAnsi="Arial" w:cs="Arial"/>
          <w:sz w:val="20"/>
          <w:szCs w:val="20"/>
        </w:rPr>
        <w:t>Evtl. gemeinsames Gespräch mit Opfer und Täter, geleitet von einer Lehrperson.</w:t>
      </w:r>
    </w:p>
    <w:p w:rsidR="00241C2E" w:rsidRPr="0006743F" w:rsidRDefault="00241C2E" w:rsidP="00345123">
      <w:pPr>
        <w:pStyle w:val="Listenabsatz"/>
        <w:numPr>
          <w:ilvl w:val="0"/>
          <w:numId w:val="6"/>
        </w:numPr>
        <w:rPr>
          <w:rFonts w:ascii="Arial" w:hAnsi="Arial" w:cs="Arial"/>
          <w:sz w:val="20"/>
          <w:szCs w:val="20"/>
        </w:rPr>
      </w:pPr>
      <w:r w:rsidRPr="0006743F">
        <w:rPr>
          <w:rFonts w:ascii="Arial" w:hAnsi="Arial" w:cs="Arial"/>
          <w:sz w:val="20"/>
          <w:szCs w:val="20"/>
        </w:rPr>
        <w:t xml:space="preserve">Zusätzlich – aber nur in Absprache mit den direkten Beteiligten - ein Gespräch mit der ganzen Klasse, denn auch Mitschülerinnen, die nicht unmittelbar an den Gewalthandlungen beteilig sind, sind doch Beteiligte der gesamten Situation. Es ist unwahrscheinlich, dass andere die Situation nicht mitbekommen haben. Somit sehen die </w:t>
      </w:r>
      <w:proofErr w:type="spellStart"/>
      <w:r w:rsidRPr="0006743F">
        <w:rPr>
          <w:rFonts w:ascii="Arial" w:hAnsi="Arial" w:cs="Arial"/>
          <w:sz w:val="20"/>
          <w:szCs w:val="20"/>
        </w:rPr>
        <w:t>KlassenkameradInnen</w:t>
      </w:r>
      <w:proofErr w:type="spellEnd"/>
      <w:r w:rsidRPr="0006743F">
        <w:rPr>
          <w:rFonts w:ascii="Arial" w:hAnsi="Arial" w:cs="Arial"/>
          <w:sz w:val="20"/>
          <w:szCs w:val="20"/>
        </w:rPr>
        <w:t>, dass Gewalt angesprochen und nicht geduldet wird</w:t>
      </w:r>
    </w:p>
    <w:p w:rsidR="00241C2E" w:rsidRPr="0006743F" w:rsidRDefault="00241C2E" w:rsidP="00345123">
      <w:pPr>
        <w:pStyle w:val="Listenabsatz"/>
        <w:numPr>
          <w:ilvl w:val="0"/>
          <w:numId w:val="6"/>
        </w:numPr>
        <w:rPr>
          <w:rFonts w:ascii="Arial" w:eastAsia="Times New Roman" w:hAnsi="Arial" w:cs="Arial"/>
        </w:rPr>
      </w:pPr>
      <w:r w:rsidRPr="0006743F">
        <w:rPr>
          <w:rFonts w:ascii="Arial" w:eastAsia="Times New Roman" w:hAnsi="Arial" w:cs="Arial"/>
        </w:rPr>
        <w:t xml:space="preserve">die Beziehungsarbeit sowie die </w:t>
      </w:r>
    </w:p>
    <w:p w:rsidR="00241C2E" w:rsidRPr="0006743F" w:rsidRDefault="00241C2E" w:rsidP="00345123">
      <w:pPr>
        <w:pStyle w:val="Listenabsatz"/>
        <w:numPr>
          <w:ilvl w:val="0"/>
          <w:numId w:val="6"/>
        </w:numPr>
        <w:rPr>
          <w:rFonts w:ascii="Arial" w:eastAsia="Times New Roman" w:hAnsi="Arial" w:cs="Arial"/>
        </w:rPr>
      </w:pPr>
      <w:r w:rsidRPr="0006743F">
        <w:rPr>
          <w:rFonts w:ascii="Arial" w:eastAsia="Times New Roman" w:hAnsi="Arial" w:cs="Arial"/>
        </w:rPr>
        <w:t xml:space="preserve">Erhöhung der Präsenz der Erwachsenen – im Falle von Mobbing/ Gewalt bzw. eh schon davor. </w:t>
      </w:r>
    </w:p>
    <w:p w:rsidR="00241C2E" w:rsidRPr="00345123" w:rsidRDefault="00241C2E" w:rsidP="00345123">
      <w:pPr>
        <w:rPr>
          <w:rFonts w:ascii="Arial" w:hAnsi="Arial" w:cs="Arial"/>
        </w:rPr>
      </w:pPr>
    </w:p>
    <w:p w:rsidR="00241C2E" w:rsidRPr="0006743F" w:rsidRDefault="0006743F" w:rsidP="0006743F">
      <w:pPr>
        <w:pStyle w:val="paragraph"/>
        <w:textAlignment w:val="baseline"/>
        <w:rPr>
          <w:rFonts w:ascii="Arial" w:hAnsi="Arial" w:cs="Arial"/>
          <w:lang w:val="de-DE"/>
        </w:rPr>
      </w:pPr>
      <w:r w:rsidRPr="0006743F">
        <w:rPr>
          <w:rStyle w:val="normaltextrun"/>
          <w:rFonts w:ascii="Arial" w:hAnsi="Arial" w:cs="Arial"/>
          <w:sz w:val="22"/>
          <w:szCs w:val="22"/>
        </w:rPr>
        <w:t xml:space="preserve">Beim Auftreten eines Mobbingfalls unterstützt das Team/ die Ansprechperson (siehe Merkmal 2) und es ist hilfreich, wenn sich ein </w:t>
      </w:r>
      <w:proofErr w:type="spellStart"/>
      <w:proofErr w:type="gramStart"/>
      <w:r w:rsidRPr="0006743F">
        <w:rPr>
          <w:rStyle w:val="normaltextrun"/>
          <w:rFonts w:ascii="Arial" w:hAnsi="Arial" w:cs="Arial"/>
          <w:sz w:val="22"/>
          <w:szCs w:val="22"/>
        </w:rPr>
        <w:t>Lehrer:innenteam</w:t>
      </w:r>
      <w:proofErr w:type="spellEnd"/>
      <w:proofErr w:type="gramEnd"/>
      <w:r w:rsidRPr="0006743F">
        <w:rPr>
          <w:rStyle w:val="normaltextrun"/>
          <w:rFonts w:ascii="Arial" w:hAnsi="Arial" w:cs="Arial"/>
          <w:sz w:val="22"/>
          <w:szCs w:val="22"/>
        </w:rPr>
        <w:t xml:space="preserve"> mit der weiteren Vorgehensweise befasst. Das Handlungsmodell zum Umgang mit Gewalt/ Mobbing (siehe Merkmal 3) bietet dabei Orientierung. Wichtig ist es die Mobbing Vorfälle zu dokumentieren! Ein Gespräch/ Konfrontation mit den ‘</w:t>
      </w:r>
      <w:proofErr w:type="spellStart"/>
      <w:proofErr w:type="gramStart"/>
      <w:r w:rsidRPr="0006743F">
        <w:rPr>
          <w:rStyle w:val="normaltextrun"/>
          <w:rFonts w:ascii="Arial" w:hAnsi="Arial" w:cs="Arial"/>
          <w:sz w:val="22"/>
          <w:szCs w:val="22"/>
        </w:rPr>
        <w:t>Täter:innen</w:t>
      </w:r>
      <w:proofErr w:type="spellEnd"/>
      <w:proofErr w:type="gramEnd"/>
      <w:r w:rsidRPr="0006743F">
        <w:rPr>
          <w:rStyle w:val="normaltextrun"/>
          <w:rFonts w:ascii="Arial" w:hAnsi="Arial" w:cs="Arial"/>
          <w:sz w:val="22"/>
          <w:szCs w:val="22"/>
        </w:rPr>
        <w:t xml:space="preserve">’ im Beisein von Schulleitung/ </w:t>
      </w:r>
      <w:proofErr w:type="spellStart"/>
      <w:r w:rsidRPr="0006743F">
        <w:rPr>
          <w:rStyle w:val="normaltextrun"/>
          <w:rFonts w:ascii="Arial" w:hAnsi="Arial" w:cs="Arial"/>
          <w:sz w:val="22"/>
          <w:szCs w:val="22"/>
        </w:rPr>
        <w:t>Klassenlehrer:in</w:t>
      </w:r>
      <w:proofErr w:type="spellEnd"/>
      <w:r w:rsidRPr="0006743F">
        <w:rPr>
          <w:rStyle w:val="normaltextrun"/>
          <w:rFonts w:ascii="Arial" w:hAnsi="Arial" w:cs="Arial"/>
          <w:sz w:val="22"/>
          <w:szCs w:val="22"/>
        </w:rPr>
        <w:t>, evtl. auch mit Erziehungsberechtigten ist ein erster Schritt. Dabei kann man die Frage stellen “Was benötigen die ‘</w:t>
      </w:r>
      <w:proofErr w:type="spellStart"/>
      <w:proofErr w:type="gramStart"/>
      <w:r w:rsidRPr="0006743F">
        <w:rPr>
          <w:rStyle w:val="normaltextrun"/>
          <w:rFonts w:ascii="Arial" w:hAnsi="Arial" w:cs="Arial"/>
          <w:sz w:val="22"/>
          <w:szCs w:val="22"/>
        </w:rPr>
        <w:t>Täter:innen</w:t>
      </w:r>
      <w:proofErr w:type="spellEnd"/>
      <w:proofErr w:type="gramEnd"/>
      <w:r w:rsidRPr="0006743F">
        <w:rPr>
          <w:rStyle w:val="normaltextrun"/>
          <w:rFonts w:ascii="Arial" w:hAnsi="Arial" w:cs="Arial"/>
          <w:sz w:val="22"/>
          <w:szCs w:val="22"/>
        </w:rPr>
        <w:t xml:space="preserve">’, um ihr Verhalten verändern zu können? </w:t>
      </w:r>
      <w:r w:rsidRPr="0006743F">
        <w:rPr>
          <w:rStyle w:val="normaltextrun"/>
          <w:rFonts w:ascii="Arial" w:hAnsi="Arial" w:cs="Arial"/>
          <w:sz w:val="22"/>
          <w:szCs w:val="22"/>
        </w:rPr>
        <w:lastRenderedPageBreak/>
        <w:t xml:space="preserve">Wer kann hier unterstützen? Dasselbe gilt für die ‘Opfer’ von Mobbing: Was benötigen die Betroffenen, um mit der Situation umgehen zu können, welche Verhaltensweisen müssen diese verändern? Wer kann hier unterstützen? Eine ‘Probezeit’ und Wiedergutmachung, sowie ein ‘Abschluss’ sind weitere Schritte, um einen Mobbingfall gut zu lösen. Während der Klärung eines Mobbingfalls ist eine Erhörung der </w:t>
      </w:r>
      <w:proofErr w:type="spellStart"/>
      <w:proofErr w:type="gramStart"/>
      <w:r w:rsidRPr="0006743F">
        <w:rPr>
          <w:rStyle w:val="normaltextrun"/>
          <w:rFonts w:ascii="Arial" w:hAnsi="Arial" w:cs="Arial"/>
          <w:sz w:val="22"/>
          <w:szCs w:val="22"/>
        </w:rPr>
        <w:t>Lehrer:innenpräsenz</w:t>
      </w:r>
      <w:proofErr w:type="spellEnd"/>
      <w:proofErr w:type="gramEnd"/>
      <w:r w:rsidRPr="0006743F">
        <w:rPr>
          <w:rStyle w:val="normaltextrun"/>
          <w:rFonts w:ascii="Arial" w:hAnsi="Arial" w:cs="Arial"/>
          <w:sz w:val="22"/>
          <w:szCs w:val="22"/>
        </w:rPr>
        <w:t xml:space="preserve"> in den kleinen und großen Pausen hilfreich und den gesamten Lehrkörper für die Thematik zu sensibilisieren. </w:t>
      </w:r>
      <w:r>
        <w:rPr>
          <w:rStyle w:val="normaltextrun"/>
          <w:rFonts w:ascii="Arial" w:hAnsi="Arial" w:cs="Arial"/>
          <w:sz w:val="22"/>
          <w:szCs w:val="22"/>
        </w:rPr>
        <w:t xml:space="preserve">Der </w:t>
      </w:r>
      <w:hyperlink r:id="rId7" w:history="1">
        <w:proofErr w:type="spellStart"/>
        <w:r w:rsidRPr="0006743F">
          <w:rPr>
            <w:rStyle w:val="Hyperlink"/>
            <w:rFonts w:ascii="Arial" w:hAnsi="Arial" w:cs="Arial"/>
            <w:sz w:val="22"/>
            <w:szCs w:val="22"/>
          </w:rPr>
          <w:t>No</w:t>
        </w:r>
        <w:proofErr w:type="spellEnd"/>
        <w:r w:rsidRPr="0006743F">
          <w:rPr>
            <w:rStyle w:val="Hyperlink"/>
            <w:rFonts w:ascii="Arial" w:hAnsi="Arial" w:cs="Arial"/>
            <w:sz w:val="22"/>
            <w:szCs w:val="22"/>
          </w:rPr>
          <w:t>-</w:t>
        </w:r>
        <w:proofErr w:type="spellStart"/>
        <w:r w:rsidRPr="0006743F">
          <w:rPr>
            <w:rStyle w:val="Hyperlink"/>
            <w:rFonts w:ascii="Arial" w:hAnsi="Arial" w:cs="Arial"/>
            <w:sz w:val="22"/>
            <w:szCs w:val="22"/>
          </w:rPr>
          <w:t>blame</w:t>
        </w:r>
        <w:proofErr w:type="spellEnd"/>
        <w:r w:rsidRPr="0006743F">
          <w:rPr>
            <w:rStyle w:val="Hyperlink"/>
            <w:rFonts w:ascii="Arial" w:hAnsi="Arial" w:cs="Arial"/>
            <w:sz w:val="22"/>
            <w:szCs w:val="22"/>
          </w:rPr>
          <w:t>-approach</w:t>
        </w:r>
      </w:hyperlink>
      <w:r>
        <w:rPr>
          <w:rStyle w:val="normaltextrun"/>
          <w:rFonts w:ascii="Arial" w:hAnsi="Arial" w:cs="Arial"/>
          <w:sz w:val="22"/>
          <w:szCs w:val="22"/>
        </w:rPr>
        <w:t xml:space="preserve"> bietet einen wertvollen Zugang zum Thema Umgang mit Mobbing</w:t>
      </w:r>
      <w:r w:rsidRPr="0006743F">
        <w:rPr>
          <w:rStyle w:val="eop"/>
          <w:rFonts w:ascii="Arial" w:hAnsi="Arial" w:cs="Arial"/>
          <w:sz w:val="22"/>
          <w:szCs w:val="22"/>
          <w:lang w:val="de-DE"/>
        </w:rPr>
        <w:t> </w:t>
      </w:r>
    </w:p>
    <w:p w:rsidR="0006743F" w:rsidRDefault="00720131" w:rsidP="00345123">
      <w:pPr>
        <w:rPr>
          <w:rFonts w:ascii="Arial" w:hAnsi="Arial" w:cs="Arial"/>
        </w:rPr>
      </w:pPr>
      <w:r w:rsidRPr="0006743F">
        <w:rPr>
          <w:rFonts w:ascii="Arial" w:hAnsi="Arial" w:cs="Arial"/>
        </w:rPr>
        <w:t>Der Ansatz</w:t>
      </w:r>
      <w:r w:rsidR="00241C2E" w:rsidRPr="0006743F">
        <w:rPr>
          <w:rFonts w:ascii="Arial" w:hAnsi="Arial" w:cs="Arial"/>
        </w:rPr>
        <w:t xml:space="preserve"> der </w:t>
      </w:r>
      <w:hyperlink r:id="rId8" w:history="1">
        <w:r w:rsidR="00241C2E" w:rsidRPr="0006743F">
          <w:rPr>
            <w:rStyle w:val="Hyperlink"/>
            <w:rFonts w:ascii="Arial" w:hAnsi="Arial" w:cs="Arial"/>
          </w:rPr>
          <w:t>Neuen Autorität</w:t>
        </w:r>
      </w:hyperlink>
      <w:r w:rsidR="00241C2E" w:rsidRPr="0006743F">
        <w:rPr>
          <w:rFonts w:ascii="Arial" w:hAnsi="Arial" w:cs="Arial"/>
        </w:rPr>
        <w:t xml:space="preserve"> </w:t>
      </w:r>
      <w:r w:rsidR="0006743F" w:rsidRPr="0006743F">
        <w:rPr>
          <w:rFonts w:ascii="Arial" w:hAnsi="Arial" w:cs="Arial"/>
        </w:rPr>
        <w:t>ist</w:t>
      </w:r>
      <w:r w:rsidR="00241C2E" w:rsidRPr="0006743F">
        <w:rPr>
          <w:rFonts w:ascii="Arial" w:hAnsi="Arial" w:cs="Arial"/>
        </w:rPr>
        <w:t xml:space="preserve"> sehr hilfreich</w:t>
      </w:r>
      <w:r w:rsidR="0006743F" w:rsidRPr="0006743F">
        <w:rPr>
          <w:rFonts w:ascii="Arial" w:hAnsi="Arial" w:cs="Arial"/>
        </w:rPr>
        <w:t xml:space="preserve"> bei</w:t>
      </w:r>
      <w:r w:rsidR="0006743F">
        <w:rPr>
          <w:rFonts w:ascii="Arial" w:hAnsi="Arial" w:cs="Arial"/>
        </w:rPr>
        <w:t xml:space="preserve"> </w:t>
      </w:r>
      <w:r w:rsidR="0006743F" w:rsidRPr="0006743F">
        <w:rPr>
          <w:rFonts w:ascii="Arial" w:hAnsi="Arial" w:cs="Arial"/>
        </w:rPr>
        <w:t>der Erstellung eines Gewaltpräventionskonzepts.</w:t>
      </w:r>
      <w:r w:rsidR="0006743F">
        <w:rPr>
          <w:rFonts w:ascii="Arial" w:hAnsi="Arial" w:cs="Arial"/>
        </w:rPr>
        <w:t xml:space="preserve"> </w:t>
      </w:r>
    </w:p>
    <w:p w:rsidR="0006743F" w:rsidRPr="0006743F" w:rsidRDefault="0006743F" w:rsidP="0006743F">
      <w:pPr>
        <w:pStyle w:val="paragraph"/>
        <w:textAlignment w:val="baseline"/>
        <w:rPr>
          <w:rFonts w:ascii="Arial" w:hAnsi="Arial" w:cs="Arial"/>
          <w:sz w:val="22"/>
          <w:szCs w:val="22"/>
        </w:rPr>
      </w:pPr>
      <w:r>
        <w:rPr>
          <w:rFonts w:ascii="Arial" w:hAnsi="Arial" w:cs="Arial"/>
        </w:rPr>
        <w:t xml:space="preserve">Das PHT </w:t>
      </w:r>
      <w:r w:rsidRPr="0006743F">
        <w:rPr>
          <w:rFonts w:ascii="Arial" w:hAnsi="Arial" w:cs="Arial"/>
          <w:sz w:val="22"/>
          <w:szCs w:val="22"/>
        </w:rPr>
        <w:t xml:space="preserve">Projekt </w:t>
      </w:r>
      <w:hyperlink r:id="rId9" w:history="1">
        <w:r w:rsidRPr="0006743F">
          <w:rPr>
            <w:rStyle w:val="Hyperlink"/>
            <w:rFonts w:ascii="Arial" w:hAnsi="Arial" w:cs="Arial"/>
            <w:sz w:val="22"/>
            <w:szCs w:val="22"/>
          </w:rPr>
          <w:t>‚Miteinander – Füreinander: Gewalt- Und (Cyber-)mobbingprävention‘</w:t>
        </w:r>
      </w:hyperlink>
      <w:r>
        <w:rPr>
          <w:rFonts w:ascii="Arial" w:hAnsi="Arial" w:cs="Arial"/>
          <w:sz w:val="22"/>
          <w:szCs w:val="22"/>
        </w:rPr>
        <w:t xml:space="preserve"> bietet</w:t>
      </w:r>
      <w:r w:rsidRPr="0006743F">
        <w:rPr>
          <w:rFonts w:ascii="Calibri" w:hAnsi="Calibri" w:cs="Calibri"/>
          <w:sz w:val="22"/>
          <w:szCs w:val="22"/>
        </w:rPr>
        <w:t xml:space="preserve"> </w:t>
      </w:r>
      <w:r w:rsidRPr="0006743F">
        <w:rPr>
          <w:rFonts w:ascii="Arial" w:hAnsi="Arial" w:cs="Arial"/>
          <w:sz w:val="22"/>
          <w:szCs w:val="22"/>
        </w:rPr>
        <w:t>eine standortspezifischen Entwicklungsbegleitung</w:t>
      </w:r>
      <w:r>
        <w:rPr>
          <w:rFonts w:ascii="Calibri" w:hAnsi="Calibri" w:cs="Calibri"/>
          <w:sz w:val="22"/>
          <w:szCs w:val="22"/>
        </w:rPr>
        <w:t>.</w:t>
      </w:r>
    </w:p>
    <w:p w:rsidR="00241C2E" w:rsidRPr="0006743F" w:rsidRDefault="00241C2E" w:rsidP="00345123">
      <w:pPr>
        <w:rPr>
          <w:rFonts w:ascii="Arial" w:hAnsi="Arial" w:cs="Arial"/>
        </w:rPr>
      </w:pPr>
    </w:p>
    <w:sectPr w:rsidR="00241C2E" w:rsidRPr="000674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F5A3A"/>
    <w:multiLevelType w:val="hybridMultilevel"/>
    <w:tmpl w:val="57D4E0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01628B"/>
    <w:multiLevelType w:val="hybridMultilevel"/>
    <w:tmpl w:val="748E081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476A7152"/>
    <w:multiLevelType w:val="hybridMultilevel"/>
    <w:tmpl w:val="5A447D3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550B4998"/>
    <w:multiLevelType w:val="hybridMultilevel"/>
    <w:tmpl w:val="22A2E9B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6B5D107E"/>
    <w:multiLevelType w:val="hybridMultilevel"/>
    <w:tmpl w:val="DE9238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1F104C"/>
    <w:multiLevelType w:val="multilevel"/>
    <w:tmpl w:val="D14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2E"/>
    <w:rsid w:val="0006743F"/>
    <w:rsid w:val="00241C2E"/>
    <w:rsid w:val="002C1EBF"/>
    <w:rsid w:val="00345123"/>
    <w:rsid w:val="005B664B"/>
    <w:rsid w:val="00720131"/>
    <w:rsid w:val="00740855"/>
    <w:rsid w:val="00FF41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295249F-A0FE-4301-B45A-7F402839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241C2E"/>
    <w:pPr>
      <w:autoSpaceDE w:val="0"/>
      <w:autoSpaceDN w:val="0"/>
      <w:spacing w:after="0" w:line="240" w:lineRule="auto"/>
    </w:pPr>
    <w:rPr>
      <w:rFonts w:ascii="Times New Roman" w:hAnsi="Times New Roman" w:cs="Times New Roman"/>
      <w:color w:val="000000"/>
      <w:sz w:val="24"/>
      <w:szCs w:val="24"/>
      <w:lang w:eastAsia="de-AT"/>
    </w:rPr>
  </w:style>
  <w:style w:type="paragraph" w:styleId="Listenabsatz">
    <w:name w:val="List Paragraph"/>
    <w:basedOn w:val="Standard"/>
    <w:uiPriority w:val="34"/>
    <w:qFormat/>
    <w:rsid w:val="00345123"/>
    <w:pPr>
      <w:ind w:left="720"/>
      <w:contextualSpacing/>
    </w:pPr>
  </w:style>
  <w:style w:type="paragraph" w:customStyle="1" w:styleId="paragraph">
    <w:name w:val="paragraph"/>
    <w:basedOn w:val="Standard"/>
    <w:rsid w:val="0006743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06743F"/>
  </w:style>
  <w:style w:type="character" w:customStyle="1" w:styleId="eop">
    <w:name w:val="eop"/>
    <w:basedOn w:val="Absatz-Standardschriftart"/>
    <w:rsid w:val="0006743F"/>
  </w:style>
  <w:style w:type="character" w:styleId="Hyperlink">
    <w:name w:val="Hyperlink"/>
    <w:basedOn w:val="Absatz-Standardschriftart"/>
    <w:uiPriority w:val="99"/>
    <w:unhideWhenUsed/>
    <w:rsid w:val="000674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5414">
      <w:bodyDiv w:val="1"/>
      <w:marLeft w:val="0"/>
      <w:marRight w:val="0"/>
      <w:marTop w:val="0"/>
      <w:marBottom w:val="0"/>
      <w:divBdr>
        <w:top w:val="none" w:sz="0" w:space="0" w:color="auto"/>
        <w:left w:val="none" w:sz="0" w:space="0" w:color="auto"/>
        <w:bottom w:val="none" w:sz="0" w:space="0" w:color="auto"/>
        <w:right w:val="none" w:sz="0" w:space="0" w:color="auto"/>
      </w:divBdr>
    </w:div>
    <w:div w:id="208492576">
      <w:bodyDiv w:val="1"/>
      <w:marLeft w:val="0"/>
      <w:marRight w:val="0"/>
      <w:marTop w:val="0"/>
      <w:marBottom w:val="0"/>
      <w:divBdr>
        <w:top w:val="none" w:sz="0" w:space="0" w:color="auto"/>
        <w:left w:val="none" w:sz="0" w:space="0" w:color="auto"/>
        <w:bottom w:val="none" w:sz="0" w:space="0" w:color="auto"/>
        <w:right w:val="none" w:sz="0" w:space="0" w:color="auto"/>
      </w:divBdr>
      <w:divsChild>
        <w:div w:id="244263342">
          <w:marLeft w:val="0"/>
          <w:marRight w:val="0"/>
          <w:marTop w:val="0"/>
          <w:marBottom w:val="0"/>
          <w:divBdr>
            <w:top w:val="none" w:sz="0" w:space="0" w:color="auto"/>
            <w:left w:val="none" w:sz="0" w:space="0" w:color="auto"/>
            <w:bottom w:val="none" w:sz="0" w:space="0" w:color="auto"/>
            <w:right w:val="none" w:sz="0" w:space="0" w:color="auto"/>
          </w:divBdr>
        </w:div>
      </w:divsChild>
    </w:div>
    <w:div w:id="497234135">
      <w:bodyDiv w:val="1"/>
      <w:marLeft w:val="0"/>
      <w:marRight w:val="0"/>
      <w:marTop w:val="0"/>
      <w:marBottom w:val="0"/>
      <w:divBdr>
        <w:top w:val="none" w:sz="0" w:space="0" w:color="auto"/>
        <w:left w:val="none" w:sz="0" w:space="0" w:color="auto"/>
        <w:bottom w:val="none" w:sz="0" w:space="0" w:color="auto"/>
        <w:right w:val="none" w:sz="0" w:space="0" w:color="auto"/>
      </w:divBdr>
    </w:div>
    <w:div w:id="1286422131">
      <w:bodyDiv w:val="1"/>
      <w:marLeft w:val="0"/>
      <w:marRight w:val="0"/>
      <w:marTop w:val="0"/>
      <w:marBottom w:val="0"/>
      <w:divBdr>
        <w:top w:val="none" w:sz="0" w:space="0" w:color="auto"/>
        <w:left w:val="none" w:sz="0" w:space="0" w:color="auto"/>
        <w:bottom w:val="none" w:sz="0" w:space="0" w:color="auto"/>
        <w:right w:val="none" w:sz="0" w:space="0" w:color="auto"/>
      </w:divBdr>
    </w:div>
    <w:div w:id="1372728828">
      <w:bodyDiv w:val="1"/>
      <w:marLeft w:val="0"/>
      <w:marRight w:val="0"/>
      <w:marTop w:val="0"/>
      <w:marBottom w:val="0"/>
      <w:divBdr>
        <w:top w:val="none" w:sz="0" w:space="0" w:color="auto"/>
        <w:left w:val="none" w:sz="0" w:space="0" w:color="auto"/>
        <w:bottom w:val="none" w:sz="0" w:space="0" w:color="auto"/>
        <w:right w:val="none" w:sz="0" w:space="0" w:color="auto"/>
      </w:divBdr>
      <w:divsChild>
        <w:div w:id="1846900196">
          <w:marLeft w:val="0"/>
          <w:marRight w:val="0"/>
          <w:marTop w:val="0"/>
          <w:marBottom w:val="0"/>
          <w:divBdr>
            <w:top w:val="none" w:sz="0" w:space="0" w:color="auto"/>
            <w:left w:val="none" w:sz="0" w:space="0" w:color="auto"/>
            <w:bottom w:val="none" w:sz="0" w:space="0" w:color="auto"/>
            <w:right w:val="none" w:sz="0" w:space="0" w:color="auto"/>
          </w:divBdr>
          <w:divsChild>
            <w:div w:id="14732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ueautoritaet.at/" TargetMode="External"/><Relationship Id="rId3" Type="http://schemas.openxmlformats.org/officeDocument/2006/relationships/settings" Target="settings.xml"/><Relationship Id="rId7" Type="http://schemas.openxmlformats.org/officeDocument/2006/relationships/hyperlink" Target="https://www.no-blame-approach.de/schrit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8103069\AppData\Local\Microsoft\Windows\INetCache\Content.Outlook\07DFYE8X\ph-tirol.ac.at\stoppmobbi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Tiroler Gebietskrankenkasse</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Elisa</dc:creator>
  <cp:keywords/>
  <dc:description/>
  <cp:lastModifiedBy>Müller Miriam</cp:lastModifiedBy>
  <cp:revision>2</cp:revision>
  <dcterms:created xsi:type="dcterms:W3CDTF">2021-05-04T11:43:00Z</dcterms:created>
  <dcterms:modified xsi:type="dcterms:W3CDTF">2021-05-04T11:43:00Z</dcterms:modified>
</cp:coreProperties>
</file>